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E049" w14:textId="77777777" w:rsidR="00374584" w:rsidRPr="0035161C" w:rsidRDefault="00A42474" w:rsidP="00A42474">
      <w:pPr>
        <w:pStyle w:val="NoSpacing"/>
        <w:rPr>
          <w:b/>
          <w:sz w:val="28"/>
          <w:szCs w:val="28"/>
          <w:u w:val="single"/>
        </w:rPr>
      </w:pPr>
      <w:bookmarkStart w:id="0" w:name="_GoBack"/>
      <w:bookmarkEnd w:id="0"/>
      <w:r w:rsidRPr="0035161C">
        <w:rPr>
          <w:b/>
          <w:sz w:val="28"/>
          <w:szCs w:val="28"/>
          <w:u w:val="single"/>
        </w:rPr>
        <w:t>Triathlon Ireland Insurance:</w:t>
      </w:r>
    </w:p>
    <w:p w14:paraId="4D6C3D8A" w14:textId="77777777" w:rsidR="00A42474" w:rsidRDefault="00A42474" w:rsidP="00A42474">
      <w:pPr>
        <w:pStyle w:val="NoSpacing"/>
      </w:pPr>
    </w:p>
    <w:p w14:paraId="4C81BBFC" w14:textId="77777777" w:rsidR="0035161C" w:rsidRDefault="0035161C" w:rsidP="00A42474">
      <w:pPr>
        <w:pStyle w:val="NoSpacing"/>
        <w:rPr>
          <w:b/>
          <w:u w:val="single"/>
        </w:rPr>
      </w:pPr>
    </w:p>
    <w:p w14:paraId="28159F1F" w14:textId="77777777" w:rsidR="00A42474" w:rsidRPr="0041179A" w:rsidRDefault="00A42474" w:rsidP="00A42474">
      <w:pPr>
        <w:pStyle w:val="NoSpacing"/>
        <w:rPr>
          <w:b/>
          <w:u w:val="single"/>
        </w:rPr>
      </w:pPr>
      <w:r w:rsidRPr="0041179A">
        <w:rPr>
          <w:b/>
          <w:u w:val="single"/>
        </w:rPr>
        <w:t xml:space="preserve">Two types: </w:t>
      </w:r>
    </w:p>
    <w:p w14:paraId="6086234E" w14:textId="77777777" w:rsidR="0035161C" w:rsidRDefault="0035161C" w:rsidP="0035161C">
      <w:pPr>
        <w:pStyle w:val="NoSpacing"/>
        <w:ind w:left="720"/>
        <w:rPr>
          <w:b/>
          <w:u w:val="single"/>
        </w:rPr>
      </w:pPr>
    </w:p>
    <w:p w14:paraId="15054646" w14:textId="77777777" w:rsidR="0035161C" w:rsidRDefault="0035161C" w:rsidP="0035161C">
      <w:pPr>
        <w:pStyle w:val="NoSpacing"/>
        <w:ind w:left="720"/>
        <w:rPr>
          <w:b/>
          <w:u w:val="single"/>
        </w:rPr>
      </w:pPr>
    </w:p>
    <w:p w14:paraId="0665A43B" w14:textId="77777777" w:rsidR="0041179A" w:rsidRPr="0041179A" w:rsidRDefault="00A42474" w:rsidP="0041179A">
      <w:pPr>
        <w:pStyle w:val="NoSpacing"/>
        <w:numPr>
          <w:ilvl w:val="0"/>
          <w:numId w:val="1"/>
        </w:numPr>
        <w:rPr>
          <w:b/>
          <w:u w:val="single"/>
        </w:rPr>
      </w:pPr>
      <w:r w:rsidRPr="0041179A">
        <w:rPr>
          <w:b/>
          <w:u w:val="single"/>
        </w:rPr>
        <w:t>Full Race Membership €65</w:t>
      </w:r>
      <w:r w:rsidR="0041179A" w:rsidRPr="0041179A">
        <w:rPr>
          <w:b/>
          <w:u w:val="single"/>
        </w:rPr>
        <w:t>:</w:t>
      </w:r>
    </w:p>
    <w:p w14:paraId="045A12C6" w14:textId="77777777" w:rsidR="0041179A" w:rsidRDefault="0041179A" w:rsidP="00A42474">
      <w:pPr>
        <w:pStyle w:val="NoSpacing"/>
        <w:numPr>
          <w:ilvl w:val="0"/>
          <w:numId w:val="2"/>
        </w:numPr>
      </w:pPr>
      <w:r w:rsidRPr="00B75D2D">
        <w:rPr>
          <w:b/>
          <w:u w:val="single"/>
        </w:rPr>
        <w:t>Coverage:</w:t>
      </w:r>
      <w:r>
        <w:t xml:space="preserve"> C</w:t>
      </w:r>
      <w:r w:rsidR="00A42474">
        <w:t xml:space="preserve">overs all races, all groups training </w:t>
      </w:r>
      <w:r w:rsidR="00A42474" w:rsidRPr="00B75D2D">
        <w:rPr>
          <w:u w:val="single"/>
        </w:rPr>
        <w:t>and individual</w:t>
      </w:r>
      <w:r w:rsidR="00A42474">
        <w:t xml:space="preserve"> training. It is Worldwide, so can be claimed when abroad. </w:t>
      </w:r>
    </w:p>
    <w:p w14:paraId="0E8EF745" w14:textId="77777777" w:rsidR="0041179A" w:rsidRDefault="0041179A" w:rsidP="00A42474">
      <w:pPr>
        <w:pStyle w:val="NoSpacing"/>
        <w:numPr>
          <w:ilvl w:val="0"/>
          <w:numId w:val="2"/>
        </w:numPr>
      </w:pPr>
      <w:r w:rsidRPr="00B75D2D">
        <w:rPr>
          <w:b/>
          <w:u w:val="single"/>
        </w:rPr>
        <w:t>Liability:</w:t>
      </w:r>
      <w:r>
        <w:t xml:space="preserve"> </w:t>
      </w:r>
      <w:r w:rsidR="00A42474" w:rsidRPr="00B75D2D">
        <w:rPr>
          <w:u w:val="single"/>
        </w:rPr>
        <w:t>Personal accidental</w:t>
      </w:r>
      <w:r w:rsidR="00A42474">
        <w:t xml:space="preserve"> cover </w:t>
      </w:r>
      <w:r>
        <w:t>see below</w:t>
      </w:r>
      <w:r w:rsidR="00A42474">
        <w:t xml:space="preserve"> </w:t>
      </w:r>
      <w:r w:rsidR="00A42474" w:rsidRPr="00B75D2D">
        <w:rPr>
          <w:u w:val="single"/>
        </w:rPr>
        <w:t>and third party</w:t>
      </w:r>
      <w:r w:rsidRPr="00B75D2D">
        <w:rPr>
          <w:u w:val="single"/>
        </w:rPr>
        <w:t xml:space="preserve"> below</w:t>
      </w:r>
      <w:r>
        <w:t xml:space="preserve"> (if someone personally sues you for loss/injury)</w:t>
      </w:r>
    </w:p>
    <w:p w14:paraId="1DB0D488" w14:textId="77777777" w:rsidR="0041179A" w:rsidRDefault="0041179A" w:rsidP="00A42474">
      <w:pPr>
        <w:pStyle w:val="NoSpacing"/>
        <w:numPr>
          <w:ilvl w:val="0"/>
          <w:numId w:val="2"/>
        </w:numPr>
      </w:pPr>
      <w:r w:rsidRPr="00B75D2D">
        <w:rPr>
          <w:b/>
          <w:u w:val="single"/>
        </w:rPr>
        <w:t>Exemptions:</w:t>
      </w:r>
      <w:r>
        <w:t xml:space="preserve"> </w:t>
      </w:r>
      <w:r w:rsidR="00A42474">
        <w:t>Does not cover travel</w:t>
      </w:r>
      <w:r w:rsidR="00B75D2D">
        <w:t xml:space="preserve"> (Most people will take out travel insurance when travelling abroad with bikes etc)</w:t>
      </w:r>
      <w:r w:rsidR="00A42474">
        <w:t>.</w:t>
      </w:r>
    </w:p>
    <w:p w14:paraId="23D61D4E" w14:textId="77777777" w:rsidR="0041179A" w:rsidRDefault="0041179A" w:rsidP="00A42474">
      <w:pPr>
        <w:pStyle w:val="NoSpacing"/>
        <w:numPr>
          <w:ilvl w:val="0"/>
          <w:numId w:val="2"/>
        </w:numPr>
      </w:pPr>
      <w:r w:rsidRPr="00B75D2D">
        <w:rPr>
          <w:b/>
          <w:u w:val="single"/>
        </w:rPr>
        <w:t>Event Coverage:</w:t>
      </w:r>
      <w:r>
        <w:t xml:space="preserve"> </w:t>
      </w:r>
      <w:r w:rsidR="00A42474">
        <w:t xml:space="preserve">Covers all </w:t>
      </w:r>
      <w:r w:rsidR="00B75D2D">
        <w:t xml:space="preserve">events such as </w:t>
      </w:r>
      <w:r w:rsidR="00A42474">
        <w:t xml:space="preserve">fund raising, open days, club competitions, coaches, officials, venue cover. </w:t>
      </w:r>
      <w:r>
        <w:t xml:space="preserve">Also </w:t>
      </w:r>
      <w:r w:rsidR="00A42474">
        <w:t>Protects all trustees, committees and members</w:t>
      </w:r>
      <w:r w:rsidR="00B75D2D">
        <w:t>. A</w:t>
      </w:r>
      <w:r w:rsidR="00A42474">
        <w:t xml:space="preserve">ll registered clubs </w:t>
      </w:r>
      <w:r w:rsidR="00B75D2D">
        <w:t xml:space="preserve">will also </w:t>
      </w:r>
      <w:r w:rsidR="00A42474">
        <w:t>have directors and officer</w:t>
      </w:r>
      <w:r>
        <w:t>’</w:t>
      </w:r>
      <w:r w:rsidR="00A42474">
        <w:t>s liability cover</w:t>
      </w:r>
      <w:r w:rsidRPr="00B75D2D">
        <w:rPr>
          <w:u w:val="single"/>
        </w:rPr>
        <w:t xml:space="preserve">. </w:t>
      </w:r>
      <w:r w:rsidR="00B75D2D" w:rsidRPr="00B75D2D">
        <w:rPr>
          <w:u w:val="single"/>
        </w:rPr>
        <w:t xml:space="preserve">If participants are not members of TI </w:t>
      </w:r>
      <w:r w:rsidRPr="00B75D2D">
        <w:rPr>
          <w:u w:val="single"/>
        </w:rPr>
        <w:t>then a proper</w:t>
      </w:r>
      <w:r w:rsidR="00B75D2D">
        <w:rPr>
          <w:u w:val="single"/>
        </w:rPr>
        <w:t xml:space="preserve"> guest sign-in sheet is required and participants are limited to a maximum of three events before requirement to join TI.</w:t>
      </w:r>
    </w:p>
    <w:p w14:paraId="682F0024" w14:textId="77777777" w:rsidR="0041179A" w:rsidRDefault="0041179A" w:rsidP="00A42474">
      <w:pPr>
        <w:pStyle w:val="NoSpacing"/>
        <w:numPr>
          <w:ilvl w:val="0"/>
          <w:numId w:val="2"/>
        </w:numPr>
      </w:pPr>
      <w:r w:rsidRPr="00B75D2D">
        <w:rPr>
          <w:b/>
          <w:u w:val="single"/>
        </w:rPr>
        <w:t>Training Coverage</w:t>
      </w:r>
      <w:r w:rsidR="00B75D2D">
        <w:rPr>
          <w:b/>
          <w:u w:val="single"/>
        </w:rPr>
        <w:t>:</w:t>
      </w:r>
      <w:r w:rsidR="0035161C">
        <w:t xml:space="preserve"> (Lo</w:t>
      </w:r>
      <w:r w:rsidR="00B75D2D">
        <w:t>ca</w:t>
      </w:r>
      <w:r w:rsidR="0035161C">
        <w:t xml:space="preserve">l </w:t>
      </w:r>
      <w:r w:rsidR="00B75D2D">
        <w:t>and</w:t>
      </w:r>
      <w:r w:rsidR="0035161C">
        <w:t xml:space="preserve"> International)</w:t>
      </w:r>
      <w:r>
        <w:t xml:space="preserve">: Must be an official training event </w:t>
      </w:r>
      <w:proofErr w:type="spellStart"/>
      <w:r>
        <w:t>ie</w:t>
      </w:r>
      <w:proofErr w:type="spellEnd"/>
      <w:r>
        <w:t xml:space="preserve">. </w:t>
      </w:r>
      <w:r w:rsidR="00B75D2D">
        <w:t>some</w:t>
      </w:r>
      <w:r>
        <w:t xml:space="preserve"> record must be kept of </w:t>
      </w:r>
      <w:r w:rsidR="00B75D2D">
        <w:t>‘</w:t>
      </w:r>
      <w:r>
        <w:t>official</w:t>
      </w:r>
      <w:r w:rsidR="00B75D2D">
        <w:t>’</w:t>
      </w:r>
      <w:r>
        <w:t xml:space="preserve"> training </w:t>
      </w:r>
      <w:r w:rsidR="00EC04B8">
        <w:t>event and all participating individuals must be members of the registered club and must me members of TI</w:t>
      </w:r>
      <w:r w:rsidR="00B75D2D">
        <w:t xml:space="preserve"> (with the</w:t>
      </w:r>
      <w:r w:rsidR="00EC04B8">
        <w:t xml:space="preserve"> exception </w:t>
      </w:r>
      <w:r w:rsidR="00B75D2D">
        <w:t xml:space="preserve">when </w:t>
      </w:r>
      <w:r w:rsidR="00EC04B8">
        <w:t xml:space="preserve">a proper guest sign-in sheet and </w:t>
      </w:r>
      <w:r w:rsidR="00B75D2D">
        <w:t>m</w:t>
      </w:r>
      <w:r w:rsidR="00EC04B8">
        <w:t>aximum of three events</w:t>
      </w:r>
      <w:r w:rsidR="00B75D2D">
        <w:t>).</w:t>
      </w:r>
      <w:r w:rsidR="00EC04B8">
        <w:t xml:space="preserve"> Maximum of 70 people or it has to be properly sanctioned</w:t>
      </w:r>
      <w:r w:rsidR="00B75D2D">
        <w:t xml:space="preserve"> and go through TI’s race management criteria</w:t>
      </w:r>
      <w:r w:rsidR="00EC04B8">
        <w:t>. Copies of TI’s Insurance indemnity is easily accessible if required</w:t>
      </w:r>
      <w:r w:rsidR="00B75D2D">
        <w:t xml:space="preserve"> for venues</w:t>
      </w:r>
      <w:r w:rsidR="00EC04B8">
        <w:t xml:space="preserve">. </w:t>
      </w:r>
      <w:r w:rsidR="00EC04B8" w:rsidRPr="00B75D2D">
        <w:rPr>
          <w:u w:val="single"/>
        </w:rPr>
        <w:t>Attendance records must be filed and monitored</w:t>
      </w:r>
      <w:r w:rsidR="00EC04B8">
        <w:t xml:space="preserve">. </w:t>
      </w:r>
    </w:p>
    <w:p w14:paraId="6E2557DE" w14:textId="77777777" w:rsidR="0041179A" w:rsidRDefault="0041179A" w:rsidP="00A42474">
      <w:pPr>
        <w:pStyle w:val="NoSpacing"/>
        <w:numPr>
          <w:ilvl w:val="0"/>
          <w:numId w:val="2"/>
        </w:numPr>
      </w:pPr>
      <w:r w:rsidRPr="00B75D2D">
        <w:rPr>
          <w:b/>
          <w:u w:val="single"/>
        </w:rPr>
        <w:t>Benefits</w:t>
      </w:r>
      <w:r>
        <w:t xml:space="preserve">: </w:t>
      </w:r>
      <w:r w:rsidR="00A42474">
        <w:t>€25,000 covered for Death, Sight Loss, Loss of Limbs, Loss of Speech, Loss of Hearing</w:t>
      </w:r>
      <w:r>
        <w:t>. €1,500 Medical Expenses and €250 Physiotherapy.</w:t>
      </w:r>
    </w:p>
    <w:p w14:paraId="29A8C3FB" w14:textId="77777777" w:rsidR="0035161C" w:rsidRDefault="0035161C" w:rsidP="0035161C">
      <w:pPr>
        <w:pStyle w:val="NoSpacing"/>
        <w:ind w:left="720"/>
        <w:rPr>
          <w:b/>
          <w:u w:val="single"/>
        </w:rPr>
      </w:pPr>
    </w:p>
    <w:p w14:paraId="4A73300D" w14:textId="77777777" w:rsidR="0035161C" w:rsidRDefault="0035161C" w:rsidP="0035161C">
      <w:pPr>
        <w:pStyle w:val="NoSpacing"/>
        <w:ind w:left="720"/>
        <w:rPr>
          <w:b/>
          <w:u w:val="single"/>
        </w:rPr>
      </w:pPr>
    </w:p>
    <w:p w14:paraId="40074195" w14:textId="77777777" w:rsidR="0041179A" w:rsidRPr="0041179A" w:rsidRDefault="0041179A" w:rsidP="0041179A">
      <w:pPr>
        <w:pStyle w:val="NoSpacing"/>
        <w:numPr>
          <w:ilvl w:val="0"/>
          <w:numId w:val="1"/>
        </w:numPr>
        <w:rPr>
          <w:b/>
          <w:u w:val="single"/>
        </w:rPr>
      </w:pPr>
      <w:r w:rsidRPr="0041179A">
        <w:rPr>
          <w:b/>
          <w:u w:val="single"/>
        </w:rPr>
        <w:t>Training Membership €22:</w:t>
      </w:r>
    </w:p>
    <w:p w14:paraId="716BC951" w14:textId="77777777" w:rsidR="0041179A" w:rsidRDefault="0041179A" w:rsidP="0041179A">
      <w:pPr>
        <w:pStyle w:val="NoSpacing"/>
        <w:numPr>
          <w:ilvl w:val="0"/>
          <w:numId w:val="2"/>
        </w:numPr>
      </w:pPr>
      <w:r>
        <w:t xml:space="preserve">Same as above. However the main difference is that it does not cover </w:t>
      </w:r>
      <w:r w:rsidRPr="00B75D2D">
        <w:rPr>
          <w:u w:val="single"/>
        </w:rPr>
        <w:t>Individual Training</w:t>
      </w:r>
      <w:r>
        <w:t xml:space="preserve"> or Races. A One-Day-Licence is required to race. </w:t>
      </w:r>
    </w:p>
    <w:p w14:paraId="4F17209C" w14:textId="77777777" w:rsidR="0035161C" w:rsidRDefault="0035161C" w:rsidP="0041179A">
      <w:pPr>
        <w:pStyle w:val="NoSpacing"/>
      </w:pPr>
    </w:p>
    <w:p w14:paraId="454AE7FF" w14:textId="77777777" w:rsidR="0035161C" w:rsidRDefault="0035161C" w:rsidP="0041179A">
      <w:pPr>
        <w:pStyle w:val="NoSpacing"/>
        <w:rPr>
          <w:b/>
          <w:u w:val="single"/>
        </w:rPr>
      </w:pPr>
    </w:p>
    <w:p w14:paraId="65B30DFB" w14:textId="77777777" w:rsidR="0035161C" w:rsidRPr="0035161C" w:rsidRDefault="0035161C" w:rsidP="0041179A">
      <w:pPr>
        <w:pStyle w:val="NoSpacing"/>
        <w:rPr>
          <w:b/>
          <w:u w:val="single"/>
        </w:rPr>
      </w:pPr>
      <w:r w:rsidRPr="0035161C">
        <w:rPr>
          <w:b/>
          <w:u w:val="single"/>
        </w:rPr>
        <w:t>Legal Liability</w:t>
      </w:r>
      <w:r>
        <w:rPr>
          <w:b/>
          <w:u w:val="single"/>
        </w:rPr>
        <w:t xml:space="preserve"> (Solicitor)</w:t>
      </w:r>
      <w:r w:rsidRPr="0035161C">
        <w:rPr>
          <w:b/>
          <w:u w:val="single"/>
        </w:rPr>
        <w:t>:</w:t>
      </w:r>
    </w:p>
    <w:p w14:paraId="212C490D" w14:textId="77777777" w:rsidR="0041179A" w:rsidRDefault="0041179A" w:rsidP="0041179A">
      <w:pPr>
        <w:pStyle w:val="NoSpacing"/>
      </w:pPr>
      <w:r>
        <w:t xml:space="preserve"> </w:t>
      </w:r>
    </w:p>
    <w:p w14:paraId="3AFB3CA8" w14:textId="77777777" w:rsidR="0035161C" w:rsidRPr="00B75D2D" w:rsidRDefault="0035161C" w:rsidP="0041179A">
      <w:pPr>
        <w:pStyle w:val="NoSpacing"/>
        <w:rPr>
          <w:u w:val="single"/>
        </w:rPr>
      </w:pPr>
      <w:r w:rsidRPr="00B75D2D">
        <w:rPr>
          <w:u w:val="single"/>
        </w:rPr>
        <w:t xml:space="preserve">In the event of liability arising, it is the clubs responsibility to have all members affiliated to TI. The club must keep records and must insist a member joins TI after three training events. </w:t>
      </w:r>
    </w:p>
    <w:p w14:paraId="5352D711" w14:textId="77777777" w:rsidR="0035161C" w:rsidRDefault="0035161C" w:rsidP="0041179A">
      <w:pPr>
        <w:pStyle w:val="NoSpacing"/>
      </w:pPr>
    </w:p>
    <w:p w14:paraId="2C117F71" w14:textId="77777777" w:rsidR="0035161C" w:rsidRPr="00B75D2D" w:rsidRDefault="0035161C" w:rsidP="0041179A">
      <w:pPr>
        <w:pStyle w:val="NoSpacing"/>
        <w:rPr>
          <w:u w:val="single"/>
        </w:rPr>
      </w:pPr>
      <w:r w:rsidRPr="00B75D2D">
        <w:rPr>
          <w:u w:val="single"/>
        </w:rPr>
        <w:t xml:space="preserve">All Officers and Committee Members must have TI Membership </w:t>
      </w:r>
    </w:p>
    <w:p w14:paraId="3652EAD7" w14:textId="77777777" w:rsidR="0035161C" w:rsidRDefault="0035161C" w:rsidP="0041179A">
      <w:pPr>
        <w:pStyle w:val="NoSpacing"/>
      </w:pPr>
    </w:p>
    <w:p w14:paraId="26081D50" w14:textId="77777777" w:rsidR="0035161C" w:rsidRDefault="0035161C" w:rsidP="0041179A">
      <w:pPr>
        <w:pStyle w:val="NoSpacing"/>
      </w:pPr>
      <w:r>
        <w:t xml:space="preserve">Coaches: All external coaches must have proper qualifications and insurance and must be 18 years and over. </w:t>
      </w:r>
    </w:p>
    <w:p w14:paraId="20594C6C" w14:textId="77777777" w:rsidR="00334E5E" w:rsidRDefault="00334E5E" w:rsidP="0041179A">
      <w:pPr>
        <w:pStyle w:val="NoSpacing"/>
      </w:pPr>
    </w:p>
    <w:p w14:paraId="1CD59438" w14:textId="77777777" w:rsidR="00334E5E" w:rsidRDefault="00334E5E" w:rsidP="0041179A">
      <w:pPr>
        <w:pStyle w:val="NoSpacing"/>
      </w:pPr>
      <w:r>
        <w:t xml:space="preserve">Every club member is ‘Jointly and Severally Liability’ in the event of Litigation. </w:t>
      </w:r>
      <w:r w:rsidR="00B75D2D">
        <w:t>The litigant will s</w:t>
      </w:r>
      <w:r>
        <w:t>ue</w:t>
      </w:r>
      <w:r w:rsidR="00B75D2D">
        <w:t xml:space="preserve"> individual and join the club in the action (O</w:t>
      </w:r>
      <w:r>
        <w:t xml:space="preserve">fficers </w:t>
      </w:r>
      <w:r w:rsidR="00B75D2D">
        <w:t>will be named in the proceedings</w:t>
      </w:r>
      <w:r w:rsidR="00A973C2">
        <w:t xml:space="preserve"> on behalf of the club).</w:t>
      </w:r>
      <w:r>
        <w:t xml:space="preserve"> </w:t>
      </w:r>
      <w:r w:rsidR="007D0F6B" w:rsidRPr="00A973C2">
        <w:rPr>
          <w:u w:val="single"/>
        </w:rPr>
        <w:t>Member cannot sue its own club.</w:t>
      </w:r>
      <w:r w:rsidR="007D0F6B">
        <w:t xml:space="preserve"> </w:t>
      </w:r>
    </w:p>
    <w:p w14:paraId="48A3D8AC" w14:textId="77777777" w:rsidR="00334E5E" w:rsidRDefault="00334E5E" w:rsidP="0041179A">
      <w:pPr>
        <w:pStyle w:val="NoSpacing"/>
      </w:pPr>
    </w:p>
    <w:p w14:paraId="50BC1E64" w14:textId="77777777" w:rsidR="0035161C" w:rsidRDefault="00334E5E" w:rsidP="0041179A">
      <w:pPr>
        <w:pStyle w:val="NoSpacing"/>
      </w:pPr>
      <w:r>
        <w:t xml:space="preserve">AAI Insurance limited cover of €5,000 and does not cover individual training and Cycling Ireland </w:t>
      </w:r>
      <w:r w:rsidR="007D0F6B">
        <w:t>limited cover up to €2,500 on medical expenses</w:t>
      </w:r>
      <w:r w:rsidR="00A973C2">
        <w:t xml:space="preserve"> and does not cover individual training</w:t>
      </w:r>
      <w:r w:rsidR="007D0F6B">
        <w:t xml:space="preserve">. </w:t>
      </w:r>
    </w:p>
    <w:p w14:paraId="5BE6CF59" w14:textId="77777777" w:rsidR="0035161C" w:rsidRDefault="0035161C" w:rsidP="0041179A">
      <w:pPr>
        <w:pStyle w:val="NoSpacing"/>
      </w:pPr>
      <w:r>
        <w:t xml:space="preserve"> </w:t>
      </w:r>
    </w:p>
    <w:sectPr w:rsidR="00351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07A0"/>
    <w:multiLevelType w:val="hybridMultilevel"/>
    <w:tmpl w:val="D346CF44"/>
    <w:lvl w:ilvl="0" w:tplc="AE7403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770B1B"/>
    <w:multiLevelType w:val="hybridMultilevel"/>
    <w:tmpl w:val="C3D097DA"/>
    <w:lvl w:ilvl="0" w:tplc="7FA8C1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74"/>
    <w:rsid w:val="00334E5E"/>
    <w:rsid w:val="0035161C"/>
    <w:rsid w:val="00374584"/>
    <w:rsid w:val="0041179A"/>
    <w:rsid w:val="00456B29"/>
    <w:rsid w:val="007D0F6B"/>
    <w:rsid w:val="008A7AE1"/>
    <w:rsid w:val="00A42474"/>
    <w:rsid w:val="00A973C2"/>
    <w:rsid w:val="00B75D2D"/>
    <w:rsid w:val="00EC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8EDA5"/>
  <w15:chartTrackingRefBased/>
  <w15:docId w15:val="{4E216583-6649-4EDE-B59C-1DCB1A75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4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Niall O'Muiri</cp:lastModifiedBy>
  <cp:revision>2</cp:revision>
  <cp:lastPrinted>2018-04-24T18:16:00Z</cp:lastPrinted>
  <dcterms:created xsi:type="dcterms:W3CDTF">2019-01-14T09:26:00Z</dcterms:created>
  <dcterms:modified xsi:type="dcterms:W3CDTF">2019-01-14T09:26:00Z</dcterms:modified>
</cp:coreProperties>
</file>